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36F90" w14:textId="40757499" w:rsidR="007F7EE7" w:rsidRDefault="007F7EE7" w:rsidP="00A81D1C">
      <w:pPr>
        <w:spacing w:after="0"/>
      </w:pPr>
      <w:r>
        <w:t>[Your Name]</w:t>
      </w:r>
    </w:p>
    <w:p w14:paraId="21DC0517" w14:textId="5AD271E2" w:rsidR="007F7EE7" w:rsidRDefault="007F7EE7" w:rsidP="00A81D1C">
      <w:pPr>
        <w:spacing w:after="0"/>
      </w:pPr>
      <w:r>
        <w:t>[Your Address]</w:t>
      </w:r>
    </w:p>
    <w:p w14:paraId="15B13E49" w14:textId="5DD2EAEF" w:rsidR="007F7EE7" w:rsidRDefault="007F7EE7" w:rsidP="00A81D1C">
      <w:pPr>
        <w:spacing w:after="0"/>
      </w:pPr>
      <w:r>
        <w:t>[City, Postal Code]</w:t>
      </w:r>
    </w:p>
    <w:p w14:paraId="1DCAA0B2" w14:textId="43E57812" w:rsidR="007F7EE7" w:rsidRDefault="007F7EE7" w:rsidP="00A81D1C">
      <w:pPr>
        <w:spacing w:after="0"/>
      </w:pPr>
      <w:r>
        <w:t>[Email Address]</w:t>
      </w:r>
    </w:p>
    <w:p w14:paraId="01837D5F" w14:textId="77777777" w:rsidR="007F7EE7" w:rsidRDefault="007F7EE7" w:rsidP="00A81D1C">
      <w:pPr>
        <w:spacing w:after="0"/>
      </w:pPr>
      <w:r>
        <w:t>[Date]</w:t>
      </w:r>
    </w:p>
    <w:p w14:paraId="2C6D5B89" w14:textId="77777777" w:rsidR="007F7EE7" w:rsidRDefault="007F7EE7" w:rsidP="00A81D1C">
      <w:pPr>
        <w:spacing w:after="0"/>
      </w:pPr>
    </w:p>
    <w:p w14:paraId="7A5D6F2F" w14:textId="77777777" w:rsidR="007F7EE7" w:rsidRDefault="007F7EE7" w:rsidP="00A81D1C">
      <w:pPr>
        <w:spacing w:after="0"/>
      </w:pPr>
      <w:r>
        <w:t>Dear Councillor [Last Name],</w:t>
      </w:r>
    </w:p>
    <w:p w14:paraId="6D7F504D" w14:textId="77777777" w:rsidR="007F7EE7" w:rsidRDefault="007F7EE7" w:rsidP="00A81D1C">
      <w:pPr>
        <w:spacing w:after="0"/>
      </w:pPr>
    </w:p>
    <w:p w14:paraId="483883B2" w14:textId="77777777" w:rsidR="007F7EE7" w:rsidRDefault="007F7EE7" w:rsidP="00A81D1C">
      <w:pPr>
        <w:spacing w:after="0"/>
      </w:pPr>
      <w:r>
        <w:t>City investments in organizations, programs, and facilities are essential to the well-being and quality of life of our community. As a resident of Regina and your ward, I urge you not to reduce these vital investments in the 2026 and 2027 budgets. Such cuts would negatively impact thousands of residents, families, and local jobs and would undermine Regina’s vibrancy and livability.</w:t>
      </w:r>
    </w:p>
    <w:p w14:paraId="3B2128E5" w14:textId="77777777" w:rsidR="007F7EE7" w:rsidRDefault="007F7EE7" w:rsidP="00A81D1C">
      <w:pPr>
        <w:spacing w:after="0"/>
      </w:pPr>
    </w:p>
    <w:p w14:paraId="022A9BE2" w14:textId="77777777" w:rsidR="007F7EE7" w:rsidRDefault="007F7EE7" w:rsidP="00A81D1C">
      <w:pPr>
        <w:spacing w:after="0"/>
      </w:pPr>
      <w:r>
        <w:t>As a member of the Art Gallery of Regina, I particularly wish to voice my objection to the options to eliminate the Community Investment Grant Program and close the Neil Balkwill Civic Arts Centre. Such losses would have far-reaching impacts—not just on organisations like the Art Gallery of Regina, but on thousands of residents, families, and local jobs. These investments keep Regina livable and attractive for its citizens.</w:t>
      </w:r>
    </w:p>
    <w:p w14:paraId="37AAD38A" w14:textId="77777777" w:rsidR="007F7EE7" w:rsidRDefault="007F7EE7" w:rsidP="00A81D1C">
      <w:pPr>
        <w:spacing w:after="0"/>
      </w:pPr>
    </w:p>
    <w:p w14:paraId="2F8235F2" w14:textId="77777777" w:rsidR="007F7EE7" w:rsidRDefault="007F7EE7" w:rsidP="00A81D1C">
      <w:pPr>
        <w:spacing w:after="0"/>
      </w:pPr>
      <w:r>
        <w:t>When Community Investments cease, people will lose their jobs and stop spending money in our city.</w:t>
      </w:r>
    </w:p>
    <w:p w14:paraId="315C431B" w14:textId="77777777" w:rsidR="007F7EE7" w:rsidRDefault="007F7EE7" w:rsidP="00A81D1C">
      <w:pPr>
        <w:spacing w:after="0"/>
      </w:pPr>
    </w:p>
    <w:p w14:paraId="3B873382" w14:textId="77777777" w:rsidR="007F7EE7" w:rsidRDefault="007F7EE7" w:rsidP="00A81D1C">
      <w:pPr>
        <w:spacing w:after="0"/>
      </w:pPr>
      <w:r>
        <w:t>While I understand the pressure to keep property taxes low, I believe that slashing funding to arts, culture, and community organisations is short-sighted. While Community Investment grants are essential to nonprofit and charitable organisations, the impact of cutting these grants would be unnoticed by individual taxpayers. For example, the annual investment from each taxpayer in the Art Gallery of Regina’s programs and operations is less than 30 cents.</w:t>
      </w:r>
    </w:p>
    <w:p w14:paraId="4CCFCDC1" w14:textId="77777777" w:rsidR="007F7EE7" w:rsidRDefault="007F7EE7" w:rsidP="00A81D1C">
      <w:pPr>
        <w:spacing w:after="0"/>
      </w:pPr>
    </w:p>
    <w:p w14:paraId="5B15428C" w14:textId="77777777" w:rsidR="007F7EE7" w:rsidRDefault="007F7EE7" w:rsidP="00A81D1C">
      <w:pPr>
        <w:spacing w:after="0"/>
      </w:pPr>
      <w:r>
        <w:t xml:space="preserve">In exchange for this support, citizens of Regina receive an astounding return on their investment through exhibitions that foster empathy and present new perspectives. With minimal resources, we deliver accessible and engaging programming free of charge year-round, including tours for schools, youth and adults with </w:t>
      </w:r>
      <w:proofErr w:type="spellStart"/>
      <w:r>
        <w:t>disAbilities</w:t>
      </w:r>
      <w:proofErr w:type="spellEnd"/>
      <w:r>
        <w:t>.</w:t>
      </w:r>
    </w:p>
    <w:p w14:paraId="59A6E21B" w14:textId="77777777" w:rsidR="007F7EE7" w:rsidRDefault="007F7EE7" w:rsidP="00A81D1C">
      <w:pPr>
        <w:spacing w:after="0"/>
      </w:pPr>
    </w:p>
    <w:p w14:paraId="723CF933" w14:textId="77777777" w:rsidR="007F7EE7" w:rsidRDefault="007F7EE7" w:rsidP="00A81D1C">
      <w:pPr>
        <w:spacing w:after="0"/>
      </w:pPr>
      <w:r>
        <w:t>Cutting arts and culture isn’t cutting extravagant expenses. The Art Gallery of Regina faces the same rising costs as individuals and businesses and has already cut staff from three to two.</w:t>
      </w:r>
    </w:p>
    <w:p w14:paraId="2831201A" w14:textId="77777777" w:rsidR="007F7EE7" w:rsidRDefault="007F7EE7" w:rsidP="00A81D1C">
      <w:pPr>
        <w:spacing w:after="0"/>
      </w:pPr>
    </w:p>
    <w:p w14:paraId="7FA9419C" w14:textId="77777777" w:rsidR="007F7EE7" w:rsidRDefault="007F7EE7" w:rsidP="00A81D1C">
      <w:pPr>
        <w:spacing w:after="0"/>
      </w:pPr>
      <w:r>
        <w:t>To maintain a high-quality of life for Regina's citizens, we need to fund the five Ps (pipes, potholes, police, pests, ploughs) as well as invest in improving the quality of life for people in Regina, which includes nonprofit organisations and arts programming. When the costs of materials, services, and wages are all rising, it's unrealistic to expect a city to do all the work it needs to for its citizens without increasing property taxes.</w:t>
      </w:r>
    </w:p>
    <w:p w14:paraId="1B46F868" w14:textId="77777777" w:rsidR="007F7EE7" w:rsidRDefault="007F7EE7" w:rsidP="00A81D1C">
      <w:pPr>
        <w:spacing w:after="0"/>
      </w:pPr>
    </w:p>
    <w:p w14:paraId="0CB475A4" w14:textId="77777777" w:rsidR="007F7EE7" w:rsidRDefault="007F7EE7" w:rsidP="00A81D1C">
      <w:pPr>
        <w:spacing w:after="0"/>
      </w:pPr>
      <w:r>
        <w:t xml:space="preserve">I have also noticed panic and confusion about the proposed budget and its impact on property taxes. Some reports have incorrectly suggested that a 15% increase in the mill rate means property taxes will go up by 15%. It is important that the City of Regina and Councillors such as yourself clarify that the mill </w:t>
      </w:r>
      <w:r>
        <w:lastRenderedPageBreak/>
        <w:t>rate is a figure used to calculate property tax by multiplying your property’s assessed value by the mill rate and dividing by 1,000. Clear information about the true impact of any mill rate change is essential for public understanding and trust.</w:t>
      </w:r>
    </w:p>
    <w:p w14:paraId="0211CF7A" w14:textId="77777777" w:rsidR="007F7EE7" w:rsidRDefault="007F7EE7" w:rsidP="00A81D1C">
      <w:pPr>
        <w:spacing w:after="0"/>
      </w:pPr>
    </w:p>
    <w:p w14:paraId="005125F5" w14:textId="77777777" w:rsidR="007F7EE7" w:rsidRDefault="007F7EE7" w:rsidP="00A81D1C">
      <w:pPr>
        <w:spacing w:after="0"/>
      </w:pPr>
      <w:r>
        <w:t>Please consider that these programs directly shape Regina’s appeal and economic stability. Cutting them risks shrinking our city’s tax base if people lose jobs or leave for better opportunities.</w:t>
      </w:r>
    </w:p>
    <w:p w14:paraId="4429E90B" w14:textId="77777777" w:rsidR="007F7EE7" w:rsidRDefault="007F7EE7" w:rsidP="00A81D1C">
      <w:pPr>
        <w:spacing w:after="0"/>
      </w:pPr>
    </w:p>
    <w:p w14:paraId="16DE2EF3" w14:textId="77777777" w:rsidR="007F7EE7" w:rsidRDefault="007F7EE7" w:rsidP="00A81D1C">
      <w:pPr>
        <w:spacing w:after="0"/>
      </w:pPr>
      <w:r>
        <w:t>Personally, I have benefited from access to art and community programs in Regina. [Share a brief story about how the Art Gallery of Regina, the Neil Balkwill Civic Arts Centre, or another local program or facility has positively impacted your life, your family, or your sense of belonging in the city.]</w:t>
      </w:r>
    </w:p>
    <w:p w14:paraId="64BBCF55" w14:textId="77777777" w:rsidR="007F7EE7" w:rsidRDefault="007F7EE7" w:rsidP="00A81D1C">
      <w:pPr>
        <w:spacing w:after="0"/>
      </w:pPr>
    </w:p>
    <w:p w14:paraId="140DCC6B" w14:textId="77777777" w:rsidR="007F7EE7" w:rsidRDefault="007F7EE7" w:rsidP="00A81D1C">
      <w:pPr>
        <w:spacing w:after="0"/>
      </w:pPr>
      <w:r>
        <w:t>I urge you to protect the programs and facilities that define Regina and enrich our lives. Prioritize our future by supporting a budget that sustains our community’s quality of life.</w:t>
      </w:r>
    </w:p>
    <w:p w14:paraId="7067E4DB" w14:textId="77777777" w:rsidR="007F7EE7" w:rsidRDefault="007F7EE7" w:rsidP="00A81D1C">
      <w:pPr>
        <w:spacing w:after="0"/>
      </w:pPr>
    </w:p>
    <w:p w14:paraId="5CC3AA68" w14:textId="77777777" w:rsidR="007F7EE7" w:rsidRDefault="007F7EE7" w:rsidP="00A81D1C">
      <w:pPr>
        <w:spacing w:after="0"/>
      </w:pPr>
      <w:r>
        <w:t>Sincerely,</w:t>
      </w:r>
    </w:p>
    <w:p w14:paraId="596D3391" w14:textId="77777777" w:rsidR="007F7EE7" w:rsidRDefault="007F7EE7" w:rsidP="00A81D1C">
      <w:pPr>
        <w:spacing w:after="0"/>
      </w:pPr>
    </w:p>
    <w:p w14:paraId="620A45FC" w14:textId="4D602F12" w:rsidR="00222598" w:rsidRPr="007F7EE7" w:rsidRDefault="007F7EE7" w:rsidP="00A81D1C">
      <w:pPr>
        <w:spacing w:after="0"/>
      </w:pPr>
      <w:r>
        <w:t>[Your Name]</w:t>
      </w:r>
    </w:p>
    <w:sectPr w:rsidR="00222598" w:rsidRPr="007F7E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3D"/>
    <w:rsid w:val="00112A79"/>
    <w:rsid w:val="001513D3"/>
    <w:rsid w:val="001565B9"/>
    <w:rsid w:val="001B2855"/>
    <w:rsid w:val="001C7368"/>
    <w:rsid w:val="00222598"/>
    <w:rsid w:val="002B0F3D"/>
    <w:rsid w:val="00444BDE"/>
    <w:rsid w:val="004A118F"/>
    <w:rsid w:val="005E4E18"/>
    <w:rsid w:val="00654B56"/>
    <w:rsid w:val="00705AA8"/>
    <w:rsid w:val="00734668"/>
    <w:rsid w:val="007F7EE7"/>
    <w:rsid w:val="00884D5A"/>
    <w:rsid w:val="00891F7F"/>
    <w:rsid w:val="008E3564"/>
    <w:rsid w:val="0097177D"/>
    <w:rsid w:val="00A81D1C"/>
    <w:rsid w:val="00B330BF"/>
    <w:rsid w:val="00BA2328"/>
    <w:rsid w:val="00CA0499"/>
    <w:rsid w:val="00DC4E25"/>
    <w:rsid w:val="00EB2348"/>
    <w:rsid w:val="00ED5DDA"/>
    <w:rsid w:val="00F920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EB11E"/>
  <w15:chartTrackingRefBased/>
  <w15:docId w15:val="{A91633FD-1333-45A0-B9F0-F364941A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F3D"/>
    <w:rPr>
      <w:rFonts w:eastAsiaTheme="majorEastAsia" w:cstheme="majorBidi"/>
      <w:color w:val="272727" w:themeColor="text1" w:themeTint="D8"/>
    </w:rPr>
  </w:style>
  <w:style w:type="paragraph" w:styleId="Title">
    <w:name w:val="Title"/>
    <w:basedOn w:val="Normal"/>
    <w:next w:val="Normal"/>
    <w:link w:val="TitleChar"/>
    <w:uiPriority w:val="10"/>
    <w:qFormat/>
    <w:rsid w:val="002B0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F3D"/>
    <w:pPr>
      <w:spacing w:before="160"/>
      <w:jc w:val="center"/>
    </w:pPr>
    <w:rPr>
      <w:i/>
      <w:iCs/>
      <w:color w:val="404040" w:themeColor="text1" w:themeTint="BF"/>
    </w:rPr>
  </w:style>
  <w:style w:type="character" w:customStyle="1" w:styleId="QuoteChar">
    <w:name w:val="Quote Char"/>
    <w:basedOn w:val="DefaultParagraphFont"/>
    <w:link w:val="Quote"/>
    <w:uiPriority w:val="29"/>
    <w:rsid w:val="002B0F3D"/>
    <w:rPr>
      <w:i/>
      <w:iCs/>
      <w:color w:val="404040" w:themeColor="text1" w:themeTint="BF"/>
    </w:rPr>
  </w:style>
  <w:style w:type="paragraph" w:styleId="ListParagraph">
    <w:name w:val="List Paragraph"/>
    <w:basedOn w:val="Normal"/>
    <w:uiPriority w:val="34"/>
    <w:qFormat/>
    <w:rsid w:val="002B0F3D"/>
    <w:pPr>
      <w:ind w:left="720"/>
      <w:contextualSpacing/>
    </w:pPr>
  </w:style>
  <w:style w:type="character" w:styleId="IntenseEmphasis">
    <w:name w:val="Intense Emphasis"/>
    <w:basedOn w:val="DefaultParagraphFont"/>
    <w:uiPriority w:val="21"/>
    <w:qFormat/>
    <w:rsid w:val="002B0F3D"/>
    <w:rPr>
      <w:i/>
      <w:iCs/>
      <w:color w:val="0F4761" w:themeColor="accent1" w:themeShade="BF"/>
    </w:rPr>
  </w:style>
  <w:style w:type="paragraph" w:styleId="IntenseQuote">
    <w:name w:val="Intense Quote"/>
    <w:basedOn w:val="Normal"/>
    <w:next w:val="Normal"/>
    <w:link w:val="IntenseQuoteChar"/>
    <w:uiPriority w:val="30"/>
    <w:qFormat/>
    <w:rsid w:val="002B0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F3D"/>
    <w:rPr>
      <w:i/>
      <w:iCs/>
      <w:color w:val="0F4761" w:themeColor="accent1" w:themeShade="BF"/>
    </w:rPr>
  </w:style>
  <w:style w:type="character" w:styleId="IntenseReference">
    <w:name w:val="Intense Reference"/>
    <w:basedOn w:val="DefaultParagraphFont"/>
    <w:uiPriority w:val="32"/>
    <w:qFormat/>
    <w:rsid w:val="002B0F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Gallery Regina</dc:creator>
  <cp:keywords/>
  <dc:description/>
  <cp:lastModifiedBy>Art Gallery Regina</cp:lastModifiedBy>
  <cp:revision>21</cp:revision>
  <dcterms:created xsi:type="dcterms:W3CDTF">2025-11-25T20:15:00Z</dcterms:created>
  <dcterms:modified xsi:type="dcterms:W3CDTF">2025-11-26T01:28:00Z</dcterms:modified>
</cp:coreProperties>
</file>